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-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32.67.040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Глинищево, а/д Р-120 Орел – Брянск – Смоленск – гр. с Республикой Беларусь 145км+825м (справа), 145км+925м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Летошники, а/д Р-120 Орел – Брянск – Смоленск – гр. с Республикой Беларусь 183км+525м (справа), 183км+600м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Пеклино, а/д Р-120 Орел – Брянск – Смоленск – гр. с Республикой Беларусь 194км+550м (справа), 194км+300м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Сеща, а/д Р-120 Орел – Брянск – Смоленск – гр. с Республикой Беларусь 219км+975м (справа), 219км+900м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Стодолище, а/д Р-120 Орел – Брянск – Смоленск – гр. с Республикой Беларусь 290км+680м (справа), 290км+610м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Шаталово, а/д Р-120 Орел – Брянск – Смоленск – гр. с Республикой Беларусь 312км+600м (справа), 313км+020м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Прудки, а/д Р-120 Орел – Брянск – Смоленск – гр. с Республикой Беларусь 321км+250м (справа), 321км+150м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М.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Пеклино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Стодолище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Шаталово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Прудки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